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C9120" w14:textId="77777777" w:rsidR="006944EA" w:rsidRDefault="006944EA" w:rsidP="009B2CFA"/>
    <w:p w14:paraId="5B0838EA" w14:textId="77777777" w:rsidR="006944EA" w:rsidRDefault="006944EA" w:rsidP="009B2CFA"/>
    <w:p w14:paraId="657C3D00" w14:textId="77777777" w:rsidR="006944EA" w:rsidRDefault="006944EA" w:rsidP="009B2CFA"/>
    <w:p w14:paraId="6A3D1A97" w14:textId="20443E77" w:rsidR="006944EA" w:rsidRDefault="006944EA" w:rsidP="009B2CFA"/>
    <w:p w14:paraId="751D12C0" w14:textId="77777777" w:rsidR="009B2CFA" w:rsidRDefault="009B2CFA" w:rsidP="009B2CFA"/>
    <w:p w14:paraId="4531FAC8" w14:textId="77777777" w:rsidR="006944EA" w:rsidRDefault="006944EA" w:rsidP="009B2CFA"/>
    <w:p w14:paraId="296EA206" w14:textId="77777777" w:rsidR="006944EA" w:rsidRDefault="006944EA" w:rsidP="009B2CFA"/>
    <w:p w14:paraId="144A9214" w14:textId="77777777" w:rsidR="006944EA" w:rsidRDefault="006944EA" w:rsidP="009B2CFA"/>
    <w:p w14:paraId="0BD2D133" w14:textId="77777777" w:rsidR="006944EA" w:rsidRDefault="006944EA" w:rsidP="009B2CFA"/>
    <w:p w14:paraId="31B05364" w14:textId="77777777" w:rsidR="006944EA" w:rsidRDefault="006944EA" w:rsidP="009B2CFA">
      <w:pPr>
        <w:jc w:val="center"/>
      </w:pPr>
      <w:r>
        <w:t>Grandparents Raising Their Grandchildren</w:t>
      </w:r>
    </w:p>
    <w:p w14:paraId="547BF034" w14:textId="77777777" w:rsidR="006944EA" w:rsidRDefault="006944EA" w:rsidP="009B2CFA">
      <w:pPr>
        <w:jc w:val="center"/>
      </w:pPr>
      <w:r>
        <w:t>Name of Student</w:t>
      </w:r>
    </w:p>
    <w:p w14:paraId="31BAE2AB" w14:textId="77777777" w:rsidR="006944EA" w:rsidRDefault="006944EA" w:rsidP="009B2CFA">
      <w:pPr>
        <w:jc w:val="center"/>
      </w:pPr>
      <w:r>
        <w:t>Name of Institution</w:t>
      </w:r>
    </w:p>
    <w:p w14:paraId="6996838C" w14:textId="77777777" w:rsidR="006944EA" w:rsidRDefault="006944EA" w:rsidP="009B2CFA">
      <w:pPr>
        <w:jc w:val="center"/>
      </w:pPr>
      <w:r>
        <w:t xml:space="preserve">Date </w:t>
      </w:r>
      <w:r>
        <w:br w:type="page"/>
      </w:r>
    </w:p>
    <w:p w14:paraId="4E41925C" w14:textId="77777777" w:rsidR="00FF3598" w:rsidRPr="00370DB7" w:rsidRDefault="00B73822" w:rsidP="009B2CFA">
      <w:pPr>
        <w:pStyle w:val="Heading2"/>
        <w:numPr>
          <w:ilvl w:val="0"/>
          <w:numId w:val="2"/>
        </w:numPr>
        <w:spacing w:before="0"/>
        <w:rPr>
          <w:b/>
        </w:rPr>
      </w:pPr>
      <w:r w:rsidRPr="00370DB7">
        <w:rPr>
          <w:b/>
        </w:rPr>
        <w:lastRenderedPageBreak/>
        <w:t>What are some of the reasons grandparents raise their grandchildren?</w:t>
      </w:r>
    </w:p>
    <w:p w14:paraId="4498C0F8" w14:textId="4A3C9D47" w:rsidR="00FE624F" w:rsidRPr="00151464" w:rsidRDefault="00FE624F" w:rsidP="009B2CFA">
      <w:pPr>
        <w:ind w:firstLine="720"/>
        <w:jc w:val="both"/>
        <w:rPr>
          <w:rFonts w:cs="Times New Roman"/>
          <w:szCs w:val="24"/>
        </w:rPr>
      </w:pPr>
      <w:r w:rsidRPr="00151464">
        <w:rPr>
          <w:rFonts w:cs="Times New Roman"/>
          <w:szCs w:val="24"/>
        </w:rPr>
        <w:t xml:space="preserve">Some grandparents take up the mantle of raising their grandchildren when it becomes an impossible task to the biological parents or in the case that they are absent. Some parents may be absent due to death or jail, which leaves the parents siblings or parents the job to raise the children within the family. The task of raising a child may become an impossible one if the parent(s) are suffering from Drug and substance abuse, mental disorders, unemployment </w:t>
      </w:r>
      <w:r w:rsidR="001308EF" w:rsidRPr="00151464">
        <w:rPr>
          <w:rFonts w:cs="Times New Roman"/>
          <w:szCs w:val="24"/>
        </w:rPr>
        <w:t>health problems or if the parents underwent an ugly divorce</w:t>
      </w:r>
      <w:r w:rsidR="00151464">
        <w:rPr>
          <w:rFonts w:cs="Times New Roman"/>
          <w:szCs w:val="24"/>
        </w:rPr>
        <w:t xml:space="preserve"> </w:t>
      </w:r>
      <w:sdt>
        <w:sdtPr>
          <w:rPr>
            <w:rFonts w:cs="Times New Roman"/>
            <w:szCs w:val="24"/>
          </w:rPr>
          <w:id w:val="806128477"/>
          <w:citation/>
        </w:sdtPr>
        <w:sdtEndPr/>
        <w:sdtContent>
          <w:r w:rsidR="00A9624B">
            <w:rPr>
              <w:rFonts w:cs="Times New Roman"/>
              <w:szCs w:val="24"/>
            </w:rPr>
            <w:fldChar w:fldCharType="begin"/>
          </w:r>
          <w:r w:rsidR="00A9624B">
            <w:rPr>
              <w:rFonts w:cs="Times New Roman"/>
              <w:szCs w:val="24"/>
            </w:rPr>
            <w:instrText xml:space="preserve"> CITATION Hay13 \l 1033 </w:instrText>
          </w:r>
          <w:r w:rsidR="00A9624B">
            <w:rPr>
              <w:rFonts w:cs="Times New Roman"/>
              <w:szCs w:val="24"/>
            </w:rPr>
            <w:fldChar w:fldCharType="separate"/>
          </w:r>
          <w:r w:rsidR="006944EA" w:rsidRPr="006944EA">
            <w:rPr>
              <w:rFonts w:cs="Times New Roman"/>
              <w:noProof/>
              <w:szCs w:val="24"/>
            </w:rPr>
            <w:t>(Hay Slip &amp; Smith, 2013)</w:t>
          </w:r>
          <w:r w:rsidR="00A9624B">
            <w:rPr>
              <w:rFonts w:cs="Times New Roman"/>
              <w:szCs w:val="24"/>
            </w:rPr>
            <w:fldChar w:fldCharType="end"/>
          </w:r>
        </w:sdtContent>
      </w:sdt>
      <w:r w:rsidR="009612ED">
        <w:rPr>
          <w:rFonts w:cs="Arial"/>
          <w:szCs w:val="20"/>
          <w:shd w:val="clear" w:color="auto" w:fill="FFFFFF"/>
        </w:rPr>
        <w:t xml:space="preserve">. </w:t>
      </w:r>
      <w:r w:rsidR="001308EF" w:rsidRPr="00151464">
        <w:rPr>
          <w:rFonts w:cs="Times New Roman"/>
          <w:szCs w:val="24"/>
        </w:rPr>
        <w:t xml:space="preserve">In some </w:t>
      </w:r>
      <w:r w:rsidR="00051E13" w:rsidRPr="00151464">
        <w:rPr>
          <w:rFonts w:cs="Times New Roman"/>
          <w:szCs w:val="24"/>
        </w:rPr>
        <w:t>cases,</w:t>
      </w:r>
      <w:r w:rsidR="001308EF" w:rsidRPr="00151464">
        <w:rPr>
          <w:rFonts w:cs="Times New Roman"/>
          <w:szCs w:val="24"/>
        </w:rPr>
        <w:t xml:space="preserve"> the parent(s) go through a rough patch of life and the grandparent assumes the task of the primary caregiver but even after the rough patch is done, the parent leaves the child under the custody of the grandparent long after they have had other children and raised them</w:t>
      </w:r>
      <w:r w:rsidR="00051E13">
        <w:rPr>
          <w:rFonts w:cs="Times New Roman"/>
          <w:szCs w:val="24"/>
        </w:rPr>
        <w:t xml:space="preserve"> </w:t>
      </w:r>
      <w:r w:rsidR="00051E13">
        <w:rPr>
          <w:rFonts w:ascii="Verdana" w:hAnsi="Verdana"/>
          <w:color w:val="333333"/>
          <w:sz w:val="18"/>
          <w:szCs w:val="18"/>
          <w:shd w:val="clear" w:color="auto" w:fill="FFFFFF"/>
        </w:rPr>
        <w:t>("Episode 5: "Grandparents Raising Grandchildren"," 2014)</w:t>
      </w:r>
      <w:r w:rsidR="001308EF" w:rsidRPr="00151464">
        <w:rPr>
          <w:rFonts w:cs="Times New Roman"/>
          <w:szCs w:val="24"/>
        </w:rPr>
        <w:t>.</w:t>
      </w:r>
      <w:r w:rsidR="003B7EFF" w:rsidRPr="00151464">
        <w:rPr>
          <w:rFonts w:cs="Times New Roman"/>
          <w:szCs w:val="24"/>
        </w:rPr>
        <w:t xml:space="preserve"> Mic says her </w:t>
      </w:r>
      <w:r w:rsidR="00A9624B" w:rsidRPr="00151464">
        <w:rPr>
          <w:rFonts w:cs="Times New Roman"/>
          <w:szCs w:val="24"/>
        </w:rPr>
        <w:t>ex’s</w:t>
      </w:r>
      <w:r w:rsidR="003B7EFF" w:rsidRPr="00151464">
        <w:rPr>
          <w:rFonts w:cs="Times New Roman"/>
          <w:szCs w:val="24"/>
        </w:rPr>
        <w:t xml:space="preserve"> daughter went through tough times and left her daughter under Mic and had another child but whom she raised but never came back for her first child.</w:t>
      </w:r>
    </w:p>
    <w:p w14:paraId="332FB300" w14:textId="77777777" w:rsidR="00B73822" w:rsidRPr="00370DB7" w:rsidRDefault="00B73822" w:rsidP="009B2CFA">
      <w:pPr>
        <w:pStyle w:val="Heading2"/>
        <w:numPr>
          <w:ilvl w:val="0"/>
          <w:numId w:val="2"/>
        </w:numPr>
        <w:spacing w:before="0"/>
        <w:rPr>
          <w:b/>
        </w:rPr>
      </w:pPr>
      <w:r w:rsidRPr="00370DB7">
        <w:rPr>
          <w:b/>
        </w:rPr>
        <w:t>Why do you think so many grandparents feel responsible for raising their grandchildren?</w:t>
      </w:r>
    </w:p>
    <w:p w14:paraId="47F2D6B9" w14:textId="77777777" w:rsidR="00A30C23" w:rsidRPr="00151464" w:rsidRDefault="001308EF" w:rsidP="009B2CFA">
      <w:pPr>
        <w:ind w:firstLine="720"/>
        <w:jc w:val="both"/>
        <w:rPr>
          <w:rFonts w:cs="Times New Roman"/>
          <w:szCs w:val="24"/>
          <w:shd w:val="clear" w:color="auto" w:fill="FFFFFF"/>
        </w:rPr>
      </w:pPr>
      <w:r w:rsidRPr="00151464">
        <w:rPr>
          <w:rFonts w:cs="Times New Roman"/>
          <w:szCs w:val="24"/>
        </w:rPr>
        <w:t>Children who can’t be raised by their parents can’t help feeling traumatized and in few instances they also feel neglected. They may have also undergone abuse from par</w:t>
      </w:r>
      <w:r w:rsidR="00B4258E" w:rsidRPr="00151464">
        <w:rPr>
          <w:rFonts w:cs="Times New Roman"/>
          <w:szCs w:val="24"/>
        </w:rPr>
        <w:t xml:space="preserve">ents. Such children may have a sensation to run away and the grandparents intervene so as to keep them out of foster care and give them the best care they can so that the children can feel safe. </w:t>
      </w:r>
      <w:r w:rsidRPr="00151464">
        <w:rPr>
          <w:rFonts w:cs="Times New Roman"/>
          <w:szCs w:val="24"/>
        </w:rPr>
        <w:t xml:space="preserve">Some grandparents </w:t>
      </w:r>
      <w:r w:rsidR="00B4258E" w:rsidRPr="00151464">
        <w:rPr>
          <w:rFonts w:cs="Times New Roman"/>
          <w:szCs w:val="24"/>
        </w:rPr>
        <w:t xml:space="preserve">also </w:t>
      </w:r>
      <w:r w:rsidRPr="00151464">
        <w:rPr>
          <w:rFonts w:cs="Times New Roman"/>
          <w:szCs w:val="24"/>
        </w:rPr>
        <w:t>feel that the shortcomings of their children are partially their fault and compensate for the error by taking the children of their children under their own care and protection in attempt to fix the mistake they assume they made.</w:t>
      </w:r>
      <w:r w:rsidR="00B4258E" w:rsidRPr="00151464">
        <w:rPr>
          <w:rFonts w:cs="Times New Roman"/>
          <w:szCs w:val="24"/>
          <w:shd w:val="clear" w:color="auto" w:fill="FFFFFF"/>
        </w:rPr>
        <w:t xml:space="preserve"> </w:t>
      </w:r>
      <w:r w:rsidR="003B7EFF" w:rsidRPr="00151464">
        <w:rPr>
          <w:rFonts w:cs="Times New Roman"/>
          <w:szCs w:val="24"/>
          <w:shd w:val="clear" w:color="auto" w:fill="FFFFFF"/>
        </w:rPr>
        <w:t>Some grandparents always hope and pray that the children’s parents may one day come and do the right thing by their child and are scared of the probability that that might be their responsible for the rest of their life</w:t>
      </w:r>
      <w:r w:rsidR="0040364D" w:rsidRPr="00151464">
        <w:rPr>
          <w:rFonts w:cs="Times New Roman"/>
          <w:szCs w:val="24"/>
          <w:shd w:val="clear" w:color="auto" w:fill="FFFFFF"/>
        </w:rPr>
        <w:t xml:space="preserve"> as seen by the first grandparent couple in the context. </w:t>
      </w:r>
    </w:p>
    <w:p w14:paraId="4A245B3C" w14:textId="77777777" w:rsidR="00B73822" w:rsidRPr="00370DB7" w:rsidRDefault="00B73822" w:rsidP="009B2CFA">
      <w:pPr>
        <w:pStyle w:val="Heading2"/>
        <w:numPr>
          <w:ilvl w:val="0"/>
          <w:numId w:val="2"/>
        </w:numPr>
        <w:spacing w:before="0"/>
        <w:rPr>
          <w:b/>
        </w:rPr>
      </w:pPr>
      <w:r w:rsidRPr="00370DB7">
        <w:rPr>
          <w:b/>
        </w:rPr>
        <w:lastRenderedPageBreak/>
        <w:t xml:space="preserve">In what ways does the grandparent raising a grandchild impact the grandparent’s social and emotional </w:t>
      </w:r>
      <w:r w:rsidR="00060938" w:rsidRPr="00370DB7">
        <w:rPr>
          <w:b/>
        </w:rPr>
        <w:t>developm</w:t>
      </w:r>
      <w:r w:rsidRPr="00370DB7">
        <w:rPr>
          <w:b/>
        </w:rPr>
        <w:t>ent?</w:t>
      </w:r>
    </w:p>
    <w:p w14:paraId="6FCCF971" w14:textId="77777777" w:rsidR="00151464" w:rsidRDefault="008F0D56" w:rsidP="009B2CFA">
      <w:pPr>
        <w:jc w:val="both"/>
        <w:rPr>
          <w:rFonts w:cs="Times New Roman"/>
          <w:szCs w:val="24"/>
          <w:shd w:val="clear" w:color="auto" w:fill="FFFFFF"/>
        </w:rPr>
      </w:pPr>
      <w:r>
        <w:rPr>
          <w:rFonts w:cs="Times New Roman"/>
          <w:szCs w:val="24"/>
        </w:rPr>
        <w:tab/>
        <w:t>According to Erik Erikson</w:t>
      </w:r>
      <w:r w:rsidR="00A30C23" w:rsidRPr="00151464">
        <w:rPr>
          <w:rFonts w:cs="Times New Roman"/>
          <w:szCs w:val="24"/>
          <w:shd w:val="clear" w:color="auto" w:fill="FFFFFF"/>
        </w:rPr>
        <w:t>, a person enters a new age of senior adulthood at the age of 65 where he/she is reflective of the achievements in their life and the failures</w:t>
      </w:r>
      <w:r>
        <w:rPr>
          <w:rFonts w:cs="Times New Roman"/>
          <w:szCs w:val="24"/>
          <w:shd w:val="clear" w:color="auto" w:fill="FFFFFF"/>
        </w:rPr>
        <w:t xml:space="preserve"> </w:t>
      </w:r>
      <w:sdt>
        <w:sdtPr>
          <w:rPr>
            <w:rFonts w:cs="Times New Roman"/>
            <w:szCs w:val="24"/>
            <w:shd w:val="clear" w:color="auto" w:fill="FFFFFF"/>
          </w:rPr>
          <w:id w:val="-353957908"/>
          <w:citation/>
        </w:sdtPr>
        <w:sdtEndPr/>
        <w:sdtContent>
          <w:r>
            <w:rPr>
              <w:rFonts w:cs="Times New Roman"/>
              <w:szCs w:val="24"/>
              <w:shd w:val="clear" w:color="auto" w:fill="FFFFFF"/>
            </w:rPr>
            <w:fldChar w:fldCharType="begin"/>
          </w:r>
          <w:r>
            <w:rPr>
              <w:rFonts w:cs="Times New Roman"/>
              <w:szCs w:val="24"/>
              <w:shd w:val="clear" w:color="auto" w:fill="FFFFFF"/>
            </w:rPr>
            <w:instrText xml:space="preserve"> CITATION McL14 \l 1033 </w:instrText>
          </w:r>
          <w:r>
            <w:rPr>
              <w:rFonts w:cs="Times New Roman"/>
              <w:szCs w:val="24"/>
              <w:shd w:val="clear" w:color="auto" w:fill="FFFFFF"/>
            </w:rPr>
            <w:fldChar w:fldCharType="separate"/>
          </w:r>
          <w:r w:rsidRPr="008F0D56">
            <w:rPr>
              <w:rFonts w:cs="Times New Roman"/>
              <w:noProof/>
              <w:szCs w:val="24"/>
              <w:shd w:val="clear" w:color="auto" w:fill="FFFFFF"/>
            </w:rPr>
            <w:t>(McLeod, August ( 2014)</w:t>
          </w:r>
          <w:r>
            <w:rPr>
              <w:rFonts w:cs="Times New Roman"/>
              <w:szCs w:val="24"/>
              <w:shd w:val="clear" w:color="auto" w:fill="FFFFFF"/>
            </w:rPr>
            <w:fldChar w:fldCharType="end"/>
          </w:r>
        </w:sdtContent>
      </w:sdt>
      <w:r w:rsidR="00A30C23" w:rsidRPr="00151464">
        <w:rPr>
          <w:rFonts w:cs="Times New Roman"/>
          <w:szCs w:val="24"/>
          <w:shd w:val="clear" w:color="auto" w:fill="FFFFFF"/>
        </w:rPr>
        <w:t>.</w:t>
      </w:r>
      <w:r w:rsidR="006944EA">
        <w:rPr>
          <w:rFonts w:cs="Times New Roman"/>
          <w:szCs w:val="24"/>
          <w:shd w:val="clear" w:color="auto" w:fill="FFFFFF"/>
        </w:rPr>
        <w:t xml:space="preserve"> </w:t>
      </w:r>
      <w:r>
        <w:rPr>
          <w:rFonts w:cs="Times New Roman"/>
          <w:szCs w:val="24"/>
          <w:shd w:val="clear" w:color="auto" w:fill="FFFFFF"/>
        </w:rPr>
        <w:t xml:space="preserve">He </w:t>
      </w:r>
      <w:r w:rsidR="006944EA">
        <w:rPr>
          <w:rFonts w:cs="Times New Roman"/>
          <w:szCs w:val="24"/>
          <w:shd w:val="clear" w:color="auto" w:fill="FFFFFF"/>
        </w:rPr>
        <w:t>terms this age as the Ego Integrity vs Despair stage. This is the eight</w:t>
      </w:r>
      <w:r w:rsidR="00F859B0">
        <w:rPr>
          <w:rFonts w:cs="Times New Roman"/>
          <w:szCs w:val="24"/>
          <w:shd w:val="clear" w:color="auto" w:fill="FFFFFF"/>
        </w:rPr>
        <w:t>h</w:t>
      </w:r>
      <w:r w:rsidR="006944EA">
        <w:rPr>
          <w:rFonts w:cs="Times New Roman"/>
          <w:szCs w:val="24"/>
          <w:shd w:val="clear" w:color="auto" w:fill="FFFFFF"/>
        </w:rPr>
        <w:t xml:space="preserve"> stage of psychosocial development.</w:t>
      </w:r>
      <w:r w:rsidR="00A30C23" w:rsidRPr="00151464">
        <w:rPr>
          <w:rFonts w:cs="Times New Roman"/>
          <w:szCs w:val="24"/>
          <w:shd w:val="clear" w:color="auto" w:fill="FFFFFF"/>
        </w:rPr>
        <w:t xml:space="preserve"> At such a stage for custodial grandparents, inadequate social support may lead to social </w:t>
      </w:r>
      <w:r w:rsidR="004E44A9" w:rsidRPr="00151464">
        <w:rPr>
          <w:rFonts w:cs="Times New Roman"/>
          <w:szCs w:val="24"/>
          <w:shd w:val="clear" w:color="auto" w:fill="FFFFFF"/>
        </w:rPr>
        <w:t xml:space="preserve">isolation, </w:t>
      </w:r>
      <w:r w:rsidR="00A30C23" w:rsidRPr="00151464">
        <w:rPr>
          <w:rFonts w:cs="Times New Roman"/>
          <w:szCs w:val="24"/>
          <w:shd w:val="clear" w:color="auto" w:fill="FFFFFF"/>
        </w:rPr>
        <w:t>depression</w:t>
      </w:r>
      <w:r w:rsidR="004E44A9" w:rsidRPr="00151464">
        <w:rPr>
          <w:rFonts w:cs="Times New Roman"/>
          <w:szCs w:val="24"/>
          <w:shd w:val="clear" w:color="auto" w:fill="FFFFFF"/>
        </w:rPr>
        <w:t xml:space="preserve"> and in other times lowered self-esteem. Grandparent caregivers at this stage need</w:t>
      </w:r>
      <w:r w:rsidR="00F859B0">
        <w:rPr>
          <w:rFonts w:cs="Times New Roman"/>
          <w:szCs w:val="24"/>
          <w:shd w:val="clear" w:color="auto" w:fill="FFFFFF"/>
        </w:rPr>
        <w:t xml:space="preserve"> friends and empathy which serve</w:t>
      </w:r>
      <w:r w:rsidR="004E44A9" w:rsidRPr="00151464">
        <w:rPr>
          <w:rFonts w:cs="Times New Roman"/>
          <w:szCs w:val="24"/>
          <w:shd w:val="clear" w:color="auto" w:fill="FFFFFF"/>
        </w:rPr>
        <w:t>s as great emotional support and in terms of instrumental support, they might need access to childcare, community services, medical cover and many more</w:t>
      </w:r>
      <w:r w:rsidR="00151464">
        <w:rPr>
          <w:rFonts w:cs="Times New Roman"/>
          <w:szCs w:val="24"/>
          <w:shd w:val="clear" w:color="auto" w:fill="FFFFFF"/>
        </w:rPr>
        <w:t xml:space="preserve"> </w:t>
      </w:r>
      <w:sdt>
        <w:sdtPr>
          <w:rPr>
            <w:rFonts w:cs="Times New Roman"/>
            <w:szCs w:val="24"/>
            <w:shd w:val="clear" w:color="auto" w:fill="FFFFFF"/>
          </w:rPr>
          <w:id w:val="-239341374"/>
          <w:citation/>
        </w:sdtPr>
        <w:sdtEndPr/>
        <w:sdtContent>
          <w:r w:rsidR="009612ED">
            <w:rPr>
              <w:rFonts w:cs="Times New Roman"/>
              <w:szCs w:val="24"/>
              <w:shd w:val="clear" w:color="auto" w:fill="FFFFFF"/>
            </w:rPr>
            <w:fldChar w:fldCharType="begin"/>
          </w:r>
          <w:r w:rsidR="009612ED">
            <w:rPr>
              <w:rFonts w:cs="Times New Roman"/>
              <w:szCs w:val="24"/>
              <w:shd w:val="clear" w:color="auto" w:fill="FFFFFF"/>
            </w:rPr>
            <w:instrText xml:space="preserve"> CITATION KuL13 \l 1033 </w:instrText>
          </w:r>
          <w:r w:rsidR="009612ED">
            <w:rPr>
              <w:rFonts w:cs="Times New Roman"/>
              <w:szCs w:val="24"/>
              <w:shd w:val="clear" w:color="auto" w:fill="FFFFFF"/>
            </w:rPr>
            <w:fldChar w:fldCharType="separate"/>
          </w:r>
          <w:r w:rsidR="006944EA" w:rsidRPr="006944EA">
            <w:rPr>
              <w:rFonts w:cs="Times New Roman"/>
              <w:noProof/>
              <w:szCs w:val="24"/>
              <w:shd w:val="clear" w:color="auto" w:fill="FFFFFF"/>
            </w:rPr>
            <w:t>(Ku, et al., 2013)</w:t>
          </w:r>
          <w:r w:rsidR="009612ED">
            <w:rPr>
              <w:rFonts w:cs="Times New Roman"/>
              <w:szCs w:val="24"/>
              <w:shd w:val="clear" w:color="auto" w:fill="FFFFFF"/>
            </w:rPr>
            <w:fldChar w:fldCharType="end"/>
          </w:r>
        </w:sdtContent>
      </w:sdt>
      <w:r w:rsidR="000E65DD">
        <w:rPr>
          <w:rFonts w:cs="Times New Roman"/>
          <w:szCs w:val="24"/>
          <w:shd w:val="clear" w:color="auto" w:fill="FFFFFF"/>
        </w:rPr>
        <w:t xml:space="preserve">. </w:t>
      </w:r>
      <w:r w:rsidR="00F859B0">
        <w:rPr>
          <w:rFonts w:cs="Times New Roman"/>
          <w:szCs w:val="24"/>
          <w:shd w:val="clear" w:color="auto" w:fill="FFFFFF"/>
        </w:rPr>
        <w:t xml:space="preserve">Mic </w:t>
      </w:r>
      <w:r w:rsidR="00060938" w:rsidRPr="00151464">
        <w:rPr>
          <w:rFonts w:cs="Times New Roman"/>
          <w:szCs w:val="24"/>
          <w:shd w:val="clear" w:color="auto" w:fill="FFFFFF"/>
        </w:rPr>
        <w:t>states that even though she is the caregiver for her ex’s grandchild and that she never lacked love, she became a prostitute because she thinks she is damaged because her parents didn’t want her.</w:t>
      </w:r>
      <w:r w:rsidR="00F859B0">
        <w:rPr>
          <w:rFonts w:cs="Times New Roman"/>
          <w:szCs w:val="24"/>
          <w:shd w:val="clear" w:color="auto" w:fill="FFFFFF"/>
        </w:rPr>
        <w:t xml:space="preserve"> Emotional support</w:t>
      </w:r>
      <w:r w:rsidR="004E44A9" w:rsidRPr="00151464">
        <w:rPr>
          <w:rFonts w:cs="Times New Roman"/>
          <w:szCs w:val="24"/>
          <w:shd w:val="clear" w:color="auto" w:fill="FFFFFF"/>
        </w:rPr>
        <w:t xml:space="preserve"> might help avoid the feeling of loneliness, indifference and might help them not to feel invisible in their struggles</w:t>
      </w:r>
      <w:sdt>
        <w:sdtPr>
          <w:rPr>
            <w:rFonts w:cs="Times New Roman"/>
            <w:szCs w:val="24"/>
            <w:shd w:val="clear" w:color="auto" w:fill="FFFFFF"/>
          </w:rPr>
          <w:id w:val="-904984231"/>
          <w:citation/>
        </w:sdtPr>
        <w:sdtEndPr/>
        <w:sdtContent>
          <w:r w:rsidR="009612ED">
            <w:rPr>
              <w:rFonts w:cs="Times New Roman"/>
              <w:szCs w:val="24"/>
              <w:shd w:val="clear" w:color="auto" w:fill="FFFFFF"/>
            </w:rPr>
            <w:fldChar w:fldCharType="begin"/>
          </w:r>
          <w:r w:rsidR="009612ED">
            <w:rPr>
              <w:rFonts w:cs="Times New Roman"/>
              <w:szCs w:val="24"/>
              <w:shd w:val="clear" w:color="auto" w:fill="FFFFFF"/>
            </w:rPr>
            <w:instrText xml:space="preserve"> CITATION Kap14 \l 1033 </w:instrText>
          </w:r>
          <w:r w:rsidR="009612ED">
            <w:rPr>
              <w:rFonts w:cs="Times New Roman"/>
              <w:szCs w:val="24"/>
              <w:shd w:val="clear" w:color="auto" w:fill="FFFFFF"/>
            </w:rPr>
            <w:fldChar w:fldCharType="separate"/>
          </w:r>
          <w:r w:rsidR="006944EA">
            <w:rPr>
              <w:rFonts w:cs="Times New Roman"/>
              <w:noProof/>
              <w:szCs w:val="24"/>
              <w:shd w:val="clear" w:color="auto" w:fill="FFFFFF"/>
            </w:rPr>
            <w:t xml:space="preserve"> </w:t>
          </w:r>
          <w:r w:rsidR="006944EA" w:rsidRPr="006944EA">
            <w:rPr>
              <w:rFonts w:cs="Times New Roman"/>
              <w:noProof/>
              <w:szCs w:val="24"/>
              <w:shd w:val="clear" w:color="auto" w:fill="FFFFFF"/>
            </w:rPr>
            <w:t>(Kaplan &amp; Perez-Porter, 2014)</w:t>
          </w:r>
          <w:r w:rsidR="009612ED">
            <w:rPr>
              <w:rFonts w:cs="Times New Roman"/>
              <w:szCs w:val="24"/>
              <w:shd w:val="clear" w:color="auto" w:fill="FFFFFF"/>
            </w:rPr>
            <w:fldChar w:fldCharType="end"/>
          </w:r>
        </w:sdtContent>
      </w:sdt>
      <w:r w:rsidR="009612ED">
        <w:rPr>
          <w:rFonts w:cs="Arial"/>
          <w:szCs w:val="20"/>
          <w:shd w:val="clear" w:color="auto" w:fill="FFFFFF"/>
        </w:rPr>
        <w:t xml:space="preserve">. </w:t>
      </w:r>
      <w:r w:rsidR="004E44A9" w:rsidRPr="00151464">
        <w:rPr>
          <w:rFonts w:cs="Times New Roman"/>
          <w:szCs w:val="24"/>
          <w:shd w:val="clear" w:color="auto" w:fill="FFFFFF"/>
        </w:rPr>
        <w:t>This is a major issue since grandparent caregivers already feel isolated due to the demands brought about by parenting</w:t>
      </w:r>
      <w:r w:rsidR="00151464">
        <w:rPr>
          <w:rFonts w:cs="Times New Roman"/>
          <w:szCs w:val="24"/>
          <w:shd w:val="clear" w:color="auto" w:fill="FFFFFF"/>
        </w:rPr>
        <w:t>.</w:t>
      </w:r>
    </w:p>
    <w:p w14:paraId="258A4C6E" w14:textId="77777777" w:rsidR="00B73822" w:rsidRPr="00370DB7" w:rsidRDefault="00B73822" w:rsidP="009B2CFA">
      <w:pPr>
        <w:pStyle w:val="Heading2"/>
        <w:numPr>
          <w:ilvl w:val="0"/>
          <w:numId w:val="2"/>
        </w:numPr>
        <w:spacing w:before="0"/>
        <w:rPr>
          <w:b/>
        </w:rPr>
      </w:pPr>
      <w:r w:rsidRPr="00370DB7">
        <w:rPr>
          <w:b/>
        </w:rPr>
        <w:t>What are some of the ways the society can support the grandparents raising their grandchildren?</w:t>
      </w:r>
    </w:p>
    <w:p w14:paraId="45A2CC7C" w14:textId="77777777" w:rsidR="00A30C23" w:rsidRPr="00151464" w:rsidRDefault="00060938" w:rsidP="009B2CFA">
      <w:pPr>
        <w:rPr>
          <w:rFonts w:cs="Times New Roman"/>
          <w:szCs w:val="24"/>
        </w:rPr>
      </w:pPr>
      <w:r w:rsidRPr="00151464">
        <w:rPr>
          <w:rFonts w:cs="Times New Roman"/>
          <w:szCs w:val="24"/>
        </w:rPr>
        <w:tab/>
      </w:r>
      <w:r w:rsidR="004D68D3" w:rsidRPr="00151464">
        <w:rPr>
          <w:rFonts w:cs="Times New Roman"/>
          <w:szCs w:val="24"/>
        </w:rPr>
        <w:t>Ulrich Que states that there is a grant program for non-parents caregivers and all that is needed to qualify is the child needs to be under the age of 18 and be enrolled full time at a school and you qualify for 400 dollars per month per child. Mic also shows that there are foundations that specifically look out for senior citizens who acts as custodians. There are also programs and groups that</w:t>
      </w:r>
      <w:r w:rsidR="00151464" w:rsidRPr="00151464">
        <w:rPr>
          <w:rFonts w:cs="Times New Roman"/>
          <w:szCs w:val="24"/>
        </w:rPr>
        <w:t xml:space="preserve"> can help grandparent caregivers. Institutions like schools, community centers, local colleges and universities, county extension offices and children services are a great place to find these programs and supports.</w:t>
      </w:r>
      <w:r w:rsidR="003B7EFF" w:rsidRPr="00151464">
        <w:rPr>
          <w:rFonts w:cs="Times New Roman"/>
          <w:szCs w:val="24"/>
        </w:rPr>
        <w:t xml:space="preserve"> </w:t>
      </w:r>
      <w:hyperlink r:id="rId8" w:history="1">
        <w:r w:rsidR="001B7938" w:rsidRPr="003F34AC">
          <w:rPr>
            <w:rStyle w:val="Hyperlink"/>
            <w:rFonts w:cs="Times New Roman"/>
            <w:szCs w:val="24"/>
          </w:rPr>
          <w:t>https://www.tandfonline.com/doi/abs/10.1080/0360127930190802</w:t>
        </w:r>
      </w:hyperlink>
      <w:r w:rsidR="00A30C23" w:rsidRPr="00151464">
        <w:rPr>
          <w:rFonts w:cs="Times New Roman"/>
          <w:szCs w:val="24"/>
        </w:rPr>
        <w:br w:type="page"/>
      </w:r>
    </w:p>
    <w:sdt>
      <w:sdtPr>
        <w:rPr>
          <w:rFonts w:eastAsiaTheme="minorHAnsi" w:cstheme="minorBidi"/>
          <w:b w:val="0"/>
          <w:szCs w:val="22"/>
        </w:rPr>
        <w:id w:val="1539617668"/>
        <w:docPartObj>
          <w:docPartGallery w:val="Bibliographies"/>
          <w:docPartUnique/>
        </w:docPartObj>
      </w:sdtPr>
      <w:sdtEndPr/>
      <w:sdtContent>
        <w:p w14:paraId="118B978D" w14:textId="126A788C" w:rsidR="000E65DD" w:rsidRDefault="000E65DD" w:rsidP="009B2CFA">
          <w:pPr>
            <w:pStyle w:val="Heading1"/>
            <w:spacing w:before="0"/>
          </w:pPr>
          <w:r>
            <w:t>References</w:t>
          </w:r>
          <w:bookmarkStart w:id="0" w:name="_GoBack"/>
          <w:bookmarkEnd w:id="0"/>
        </w:p>
        <w:p w14:paraId="199F5ED7" w14:textId="524FFEB5" w:rsidR="00051E13" w:rsidRPr="00051E13" w:rsidRDefault="00051E13" w:rsidP="00051E13">
          <w:pPr>
            <w:ind w:left="720" w:hanging="720"/>
          </w:pPr>
          <w:r>
            <w:rPr>
              <w:color w:val="000000"/>
              <w:shd w:val="clear" w:color="auto" w:fill="FFFFFF"/>
            </w:rPr>
            <w:t>Episode 5: "Grandparents Raising Grandchildren". (2014, August 9). Retrieved from https://www.youtube.com/watch?v=rurBsSUjQQs</w:t>
          </w:r>
        </w:p>
        <w:sdt>
          <w:sdtPr>
            <w:id w:val="-573587230"/>
            <w:bibliography/>
          </w:sdtPr>
          <w:sdtEndPr/>
          <w:sdtContent>
            <w:p w14:paraId="3341C248" w14:textId="77777777" w:rsidR="006944EA" w:rsidRDefault="000E65DD" w:rsidP="009B2CFA">
              <w:pPr>
                <w:pStyle w:val="Bibliography"/>
                <w:ind w:left="720" w:hanging="720"/>
                <w:rPr>
                  <w:noProof/>
                  <w:szCs w:val="24"/>
                </w:rPr>
              </w:pPr>
              <w:r>
                <w:fldChar w:fldCharType="begin"/>
              </w:r>
              <w:r>
                <w:instrText xml:space="preserve"> BIBLIOGRAPHY </w:instrText>
              </w:r>
              <w:r>
                <w:fldChar w:fldCharType="separate"/>
              </w:r>
              <w:r w:rsidR="006944EA">
                <w:rPr>
                  <w:noProof/>
                </w:rPr>
                <w:t xml:space="preserve">Hay Slip, B., &amp; Smith, G. (2013). </w:t>
              </w:r>
              <w:r w:rsidR="006944EA">
                <w:rPr>
                  <w:i/>
                  <w:iCs/>
                  <w:noProof/>
                </w:rPr>
                <w:t>Resilient Grandparent Caregivers: A strengths-based perspective.</w:t>
              </w:r>
              <w:r w:rsidR="006944EA">
                <w:rPr>
                  <w:noProof/>
                </w:rPr>
                <w:t xml:space="preserve"> Routledge.</w:t>
              </w:r>
            </w:p>
            <w:p w14:paraId="7CC7179F" w14:textId="77777777" w:rsidR="006944EA" w:rsidRDefault="006944EA" w:rsidP="009B2CFA">
              <w:pPr>
                <w:pStyle w:val="Bibliography"/>
                <w:ind w:left="720" w:hanging="720"/>
                <w:rPr>
                  <w:noProof/>
                </w:rPr>
              </w:pPr>
              <w:r>
                <w:rPr>
                  <w:noProof/>
                </w:rPr>
                <w:t xml:space="preserve">Kaplan , M., &amp; Perez-Porter, M. (2014). Support for Grand Families: a Mosaic intervention Strategies. </w:t>
              </w:r>
              <w:r>
                <w:rPr>
                  <w:i/>
                  <w:iCs/>
                  <w:noProof/>
                </w:rPr>
                <w:t>Journal of Intergrational Relationships, 12(2)</w:t>
              </w:r>
              <w:r>
                <w:rPr>
                  <w:noProof/>
                </w:rPr>
                <w:t>, 99-112.</w:t>
              </w:r>
            </w:p>
            <w:p w14:paraId="7CE23C4C" w14:textId="77777777" w:rsidR="006944EA" w:rsidRDefault="006944EA" w:rsidP="009B2CFA">
              <w:pPr>
                <w:pStyle w:val="Bibliography"/>
                <w:ind w:left="720" w:hanging="720"/>
                <w:rPr>
                  <w:noProof/>
                </w:rPr>
              </w:pPr>
              <w:r>
                <w:rPr>
                  <w:noProof/>
                </w:rPr>
                <w:t xml:space="preserve">Ku, L. E., Stearns , S. C., Vn Houtven, C., Lee, S. D., Dilworth-Anderson, P., &amp; Konrad, T. R. (2013). Impact of Caring for Grandchildren on Health of Grandparents. </w:t>
              </w:r>
              <w:r>
                <w:rPr>
                  <w:i/>
                  <w:iCs/>
                  <w:noProof/>
                </w:rPr>
                <w:t>Journal of GerentologySeries B: Pschychological Sciences and Social Sciences, 68(6)</w:t>
              </w:r>
              <w:r>
                <w:rPr>
                  <w:noProof/>
                </w:rPr>
                <w:t>, 1009-1021.</w:t>
              </w:r>
            </w:p>
            <w:p w14:paraId="0E303476" w14:textId="77777777" w:rsidR="006944EA" w:rsidRDefault="006944EA" w:rsidP="009B2CFA">
              <w:pPr>
                <w:pStyle w:val="Bibliography"/>
                <w:ind w:left="720" w:hanging="720"/>
                <w:rPr>
                  <w:noProof/>
                </w:rPr>
              </w:pPr>
              <w:r>
                <w:rPr>
                  <w:noProof/>
                </w:rPr>
                <w:t xml:space="preserve">McLeod, S. (August ( 2014). </w:t>
              </w:r>
              <w:r>
                <w:rPr>
                  <w:i/>
                  <w:iCs/>
                  <w:noProof/>
                </w:rPr>
                <w:t>Erik Erikson.</w:t>
              </w:r>
              <w:r>
                <w:rPr>
                  <w:noProof/>
                </w:rPr>
                <w:t xml:space="preserve"> </w:t>
              </w:r>
            </w:p>
            <w:p w14:paraId="6A59484A" w14:textId="77777777" w:rsidR="000E65DD" w:rsidRDefault="000E65DD" w:rsidP="009B2CFA">
              <w:r>
                <w:rPr>
                  <w:b/>
                  <w:bCs/>
                  <w:noProof/>
                </w:rPr>
                <w:fldChar w:fldCharType="end"/>
              </w:r>
            </w:p>
          </w:sdtContent>
        </w:sdt>
      </w:sdtContent>
    </w:sdt>
    <w:p w14:paraId="7E372C46" w14:textId="77777777" w:rsidR="000E65DD" w:rsidRDefault="000E65DD" w:rsidP="009B2CFA"/>
    <w:p w14:paraId="25AA8120" w14:textId="77777777" w:rsidR="000E65DD" w:rsidRPr="00151464" w:rsidRDefault="000E65DD" w:rsidP="009B2CFA">
      <w:pPr>
        <w:rPr>
          <w:rFonts w:cs="Times New Roman"/>
          <w:szCs w:val="24"/>
        </w:rPr>
      </w:pPr>
    </w:p>
    <w:p w14:paraId="192880AB" w14:textId="77777777" w:rsidR="00151464" w:rsidRPr="00151464" w:rsidRDefault="00151464" w:rsidP="009B2CFA">
      <w:pPr>
        <w:tabs>
          <w:tab w:val="left" w:pos="7800"/>
        </w:tabs>
        <w:ind w:left="720" w:hanging="720"/>
        <w:rPr>
          <w:rFonts w:cs="Arial"/>
          <w:szCs w:val="20"/>
          <w:shd w:val="clear" w:color="auto" w:fill="FFFFFF"/>
        </w:rPr>
      </w:pPr>
    </w:p>
    <w:sectPr w:rsidR="00151464" w:rsidRPr="00151464" w:rsidSect="006944EA">
      <w:headerReference w:type="default" r:id="rId9"/>
      <w:headerReference w:type="first" r:id="rId10"/>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04DD7" w14:textId="77777777" w:rsidR="00C32252" w:rsidRDefault="00C32252" w:rsidP="00151464">
      <w:pPr>
        <w:spacing w:line="240" w:lineRule="auto"/>
      </w:pPr>
      <w:r>
        <w:separator/>
      </w:r>
    </w:p>
  </w:endnote>
  <w:endnote w:type="continuationSeparator" w:id="0">
    <w:p w14:paraId="12161735" w14:textId="77777777" w:rsidR="00C32252" w:rsidRDefault="00C32252" w:rsidP="00151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2B76C" w14:textId="77777777" w:rsidR="00C32252" w:rsidRDefault="00C32252" w:rsidP="00151464">
      <w:pPr>
        <w:spacing w:line="240" w:lineRule="auto"/>
      </w:pPr>
      <w:r>
        <w:separator/>
      </w:r>
    </w:p>
  </w:footnote>
  <w:footnote w:type="continuationSeparator" w:id="0">
    <w:p w14:paraId="314B4CCE" w14:textId="77777777" w:rsidR="00C32252" w:rsidRDefault="00C32252" w:rsidP="001514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FDAC" w14:textId="77777777" w:rsidR="00882686" w:rsidRDefault="006944EA">
    <w:pPr>
      <w:pStyle w:val="Header"/>
      <w:jc w:val="right"/>
    </w:pPr>
    <w:r>
      <w:t>GRAND FAMILIES</w:t>
    </w:r>
    <w:r>
      <w:tab/>
    </w:r>
    <w:r>
      <w:tab/>
    </w:r>
    <w:sdt>
      <w:sdtPr>
        <w:id w:val="722790544"/>
        <w:docPartObj>
          <w:docPartGallery w:val="Page Numbers (Top of Page)"/>
          <w:docPartUnique/>
        </w:docPartObj>
      </w:sdtPr>
      <w:sdtEndPr>
        <w:rPr>
          <w:noProof/>
        </w:rPr>
      </w:sdtEndPr>
      <w:sdtContent>
        <w:r w:rsidR="00882686">
          <w:fldChar w:fldCharType="begin"/>
        </w:r>
        <w:r w:rsidR="00882686">
          <w:instrText xml:space="preserve"> PAGE   \* MERGEFORMAT </w:instrText>
        </w:r>
        <w:r w:rsidR="00882686">
          <w:fldChar w:fldCharType="separate"/>
        </w:r>
        <w:r w:rsidR="001B7938">
          <w:rPr>
            <w:noProof/>
          </w:rPr>
          <w:t>5</w:t>
        </w:r>
        <w:r w:rsidR="00882686">
          <w:rPr>
            <w:noProof/>
          </w:rPr>
          <w:fldChar w:fldCharType="end"/>
        </w:r>
      </w:sdtContent>
    </w:sdt>
  </w:p>
  <w:p w14:paraId="3B6066EF" w14:textId="77777777" w:rsidR="00151464" w:rsidRDefault="001514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FCA3B" w14:textId="4794D031" w:rsidR="00882686" w:rsidRDefault="00882686">
    <w:pPr>
      <w:pStyle w:val="Header"/>
      <w:jc w:val="right"/>
    </w:pPr>
    <w:r>
      <w:t xml:space="preserve">Running </w:t>
    </w:r>
    <w:r w:rsidR="009B2CFA">
      <w:t>h</w:t>
    </w:r>
    <w:r>
      <w:t>ead: GRAND</w:t>
    </w:r>
    <w:r w:rsidR="006944EA">
      <w:t xml:space="preserve"> </w:t>
    </w:r>
    <w:r>
      <w:t>FAMILIES</w:t>
    </w:r>
    <w:r>
      <w:tab/>
    </w:r>
    <w:r>
      <w:tab/>
    </w:r>
    <w:sdt>
      <w:sdtPr>
        <w:id w:val="-763535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7938">
          <w:rPr>
            <w:noProof/>
          </w:rPr>
          <w:t>1</w:t>
        </w:r>
        <w:r>
          <w:rPr>
            <w:noProof/>
          </w:rPr>
          <w:fldChar w:fldCharType="end"/>
        </w:r>
      </w:sdtContent>
    </w:sdt>
  </w:p>
  <w:p w14:paraId="13EDF54E" w14:textId="77777777" w:rsidR="00151464" w:rsidRDefault="00151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1507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E566E30"/>
    <w:multiLevelType w:val="hybridMultilevel"/>
    <w:tmpl w:val="5BD4540A"/>
    <w:lvl w:ilvl="0" w:tplc="6C2E8C82">
      <w:start w:val="1"/>
      <w:numFmt w:val="decimal"/>
      <w:lvlText w:val="Q%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B06"/>
    <w:rsid w:val="00051E13"/>
    <w:rsid w:val="00060938"/>
    <w:rsid w:val="000E65DD"/>
    <w:rsid w:val="001103BC"/>
    <w:rsid w:val="001226A1"/>
    <w:rsid w:val="001308EF"/>
    <w:rsid w:val="00151464"/>
    <w:rsid w:val="00194A59"/>
    <w:rsid w:val="001B7938"/>
    <w:rsid w:val="002233F4"/>
    <w:rsid w:val="002C1F63"/>
    <w:rsid w:val="00370DB7"/>
    <w:rsid w:val="003B7EFF"/>
    <w:rsid w:val="003C63C1"/>
    <w:rsid w:val="00401B06"/>
    <w:rsid w:val="0040364D"/>
    <w:rsid w:val="00490DD2"/>
    <w:rsid w:val="004D68D3"/>
    <w:rsid w:val="004E44A9"/>
    <w:rsid w:val="006944EA"/>
    <w:rsid w:val="007055D1"/>
    <w:rsid w:val="00765792"/>
    <w:rsid w:val="00791C39"/>
    <w:rsid w:val="00882686"/>
    <w:rsid w:val="008F0D56"/>
    <w:rsid w:val="00910294"/>
    <w:rsid w:val="0093024B"/>
    <w:rsid w:val="00956BE3"/>
    <w:rsid w:val="009612ED"/>
    <w:rsid w:val="009B2CFA"/>
    <w:rsid w:val="00A30C23"/>
    <w:rsid w:val="00A9624B"/>
    <w:rsid w:val="00B4258E"/>
    <w:rsid w:val="00B73822"/>
    <w:rsid w:val="00C26BE0"/>
    <w:rsid w:val="00C32252"/>
    <w:rsid w:val="00F859B0"/>
    <w:rsid w:val="00FE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2B13F"/>
  <w15:chartTrackingRefBased/>
  <w15:docId w15:val="{390E62E8-4C2B-4626-B702-4AFC0973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24B"/>
    <w:rPr>
      <w:rFonts w:ascii="Times New Roman" w:hAnsi="Times New Roman"/>
      <w:sz w:val="24"/>
    </w:rPr>
  </w:style>
  <w:style w:type="paragraph" w:styleId="Heading1">
    <w:name w:val="heading 1"/>
    <w:basedOn w:val="Normal"/>
    <w:next w:val="Normal"/>
    <w:link w:val="Heading1Char"/>
    <w:uiPriority w:val="9"/>
    <w:qFormat/>
    <w:rsid w:val="00A9624B"/>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962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822"/>
    <w:pPr>
      <w:ind w:left="720"/>
      <w:contextualSpacing/>
    </w:pPr>
  </w:style>
  <w:style w:type="paragraph" w:styleId="Header">
    <w:name w:val="header"/>
    <w:basedOn w:val="Normal"/>
    <w:link w:val="HeaderChar"/>
    <w:uiPriority w:val="99"/>
    <w:unhideWhenUsed/>
    <w:rsid w:val="00151464"/>
    <w:pPr>
      <w:tabs>
        <w:tab w:val="center" w:pos="4680"/>
        <w:tab w:val="right" w:pos="9360"/>
      </w:tabs>
      <w:spacing w:line="240" w:lineRule="auto"/>
    </w:pPr>
  </w:style>
  <w:style w:type="character" w:customStyle="1" w:styleId="HeaderChar">
    <w:name w:val="Header Char"/>
    <w:basedOn w:val="DefaultParagraphFont"/>
    <w:link w:val="Header"/>
    <w:uiPriority w:val="99"/>
    <w:rsid w:val="00151464"/>
  </w:style>
  <w:style w:type="paragraph" w:styleId="Footer">
    <w:name w:val="footer"/>
    <w:basedOn w:val="Normal"/>
    <w:link w:val="FooterChar"/>
    <w:uiPriority w:val="99"/>
    <w:unhideWhenUsed/>
    <w:rsid w:val="00151464"/>
    <w:pPr>
      <w:tabs>
        <w:tab w:val="center" w:pos="4680"/>
        <w:tab w:val="right" w:pos="9360"/>
      </w:tabs>
      <w:spacing w:line="240" w:lineRule="auto"/>
    </w:pPr>
  </w:style>
  <w:style w:type="character" w:customStyle="1" w:styleId="FooterChar">
    <w:name w:val="Footer Char"/>
    <w:basedOn w:val="DefaultParagraphFont"/>
    <w:link w:val="Footer"/>
    <w:uiPriority w:val="99"/>
    <w:rsid w:val="00151464"/>
  </w:style>
  <w:style w:type="paragraph" w:styleId="NoSpacing">
    <w:name w:val="No Spacing"/>
    <w:uiPriority w:val="1"/>
    <w:qFormat/>
    <w:rsid w:val="00A962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A962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9624B"/>
    <w:rPr>
      <w:rFonts w:ascii="Times New Roman" w:eastAsiaTheme="majorEastAsia" w:hAnsi="Times New Roman" w:cstheme="majorBidi"/>
      <w:sz w:val="24"/>
      <w:szCs w:val="26"/>
    </w:rPr>
  </w:style>
  <w:style w:type="paragraph" w:styleId="Bibliography">
    <w:name w:val="Bibliography"/>
    <w:basedOn w:val="Normal"/>
    <w:next w:val="Normal"/>
    <w:uiPriority w:val="37"/>
    <w:unhideWhenUsed/>
    <w:rsid w:val="000E65DD"/>
  </w:style>
  <w:style w:type="character" w:styleId="Hyperlink">
    <w:name w:val="Hyperlink"/>
    <w:basedOn w:val="DefaultParagraphFont"/>
    <w:uiPriority w:val="99"/>
    <w:unhideWhenUsed/>
    <w:rsid w:val="001B79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08549">
      <w:bodyDiv w:val="1"/>
      <w:marLeft w:val="0"/>
      <w:marRight w:val="0"/>
      <w:marTop w:val="0"/>
      <w:marBottom w:val="0"/>
      <w:divBdr>
        <w:top w:val="none" w:sz="0" w:space="0" w:color="auto"/>
        <w:left w:val="none" w:sz="0" w:space="0" w:color="auto"/>
        <w:bottom w:val="none" w:sz="0" w:space="0" w:color="auto"/>
        <w:right w:val="none" w:sz="0" w:space="0" w:color="auto"/>
      </w:divBdr>
    </w:div>
    <w:div w:id="169417203">
      <w:bodyDiv w:val="1"/>
      <w:marLeft w:val="0"/>
      <w:marRight w:val="0"/>
      <w:marTop w:val="0"/>
      <w:marBottom w:val="0"/>
      <w:divBdr>
        <w:top w:val="none" w:sz="0" w:space="0" w:color="auto"/>
        <w:left w:val="none" w:sz="0" w:space="0" w:color="auto"/>
        <w:bottom w:val="none" w:sz="0" w:space="0" w:color="auto"/>
        <w:right w:val="none" w:sz="0" w:space="0" w:color="auto"/>
      </w:divBdr>
    </w:div>
    <w:div w:id="202906155">
      <w:bodyDiv w:val="1"/>
      <w:marLeft w:val="0"/>
      <w:marRight w:val="0"/>
      <w:marTop w:val="0"/>
      <w:marBottom w:val="0"/>
      <w:divBdr>
        <w:top w:val="none" w:sz="0" w:space="0" w:color="auto"/>
        <w:left w:val="none" w:sz="0" w:space="0" w:color="auto"/>
        <w:bottom w:val="none" w:sz="0" w:space="0" w:color="auto"/>
        <w:right w:val="none" w:sz="0" w:space="0" w:color="auto"/>
      </w:divBdr>
    </w:div>
    <w:div w:id="226690726">
      <w:bodyDiv w:val="1"/>
      <w:marLeft w:val="0"/>
      <w:marRight w:val="0"/>
      <w:marTop w:val="0"/>
      <w:marBottom w:val="0"/>
      <w:divBdr>
        <w:top w:val="none" w:sz="0" w:space="0" w:color="auto"/>
        <w:left w:val="none" w:sz="0" w:space="0" w:color="auto"/>
        <w:bottom w:val="none" w:sz="0" w:space="0" w:color="auto"/>
        <w:right w:val="none" w:sz="0" w:space="0" w:color="auto"/>
      </w:divBdr>
    </w:div>
    <w:div w:id="292060698">
      <w:bodyDiv w:val="1"/>
      <w:marLeft w:val="0"/>
      <w:marRight w:val="0"/>
      <w:marTop w:val="0"/>
      <w:marBottom w:val="0"/>
      <w:divBdr>
        <w:top w:val="none" w:sz="0" w:space="0" w:color="auto"/>
        <w:left w:val="none" w:sz="0" w:space="0" w:color="auto"/>
        <w:bottom w:val="none" w:sz="0" w:space="0" w:color="auto"/>
        <w:right w:val="none" w:sz="0" w:space="0" w:color="auto"/>
      </w:divBdr>
    </w:div>
    <w:div w:id="315036920">
      <w:bodyDiv w:val="1"/>
      <w:marLeft w:val="0"/>
      <w:marRight w:val="0"/>
      <w:marTop w:val="0"/>
      <w:marBottom w:val="0"/>
      <w:divBdr>
        <w:top w:val="none" w:sz="0" w:space="0" w:color="auto"/>
        <w:left w:val="none" w:sz="0" w:space="0" w:color="auto"/>
        <w:bottom w:val="none" w:sz="0" w:space="0" w:color="auto"/>
        <w:right w:val="none" w:sz="0" w:space="0" w:color="auto"/>
      </w:divBdr>
    </w:div>
    <w:div w:id="375206967">
      <w:bodyDiv w:val="1"/>
      <w:marLeft w:val="0"/>
      <w:marRight w:val="0"/>
      <w:marTop w:val="0"/>
      <w:marBottom w:val="0"/>
      <w:divBdr>
        <w:top w:val="none" w:sz="0" w:space="0" w:color="auto"/>
        <w:left w:val="none" w:sz="0" w:space="0" w:color="auto"/>
        <w:bottom w:val="none" w:sz="0" w:space="0" w:color="auto"/>
        <w:right w:val="none" w:sz="0" w:space="0" w:color="auto"/>
      </w:divBdr>
    </w:div>
    <w:div w:id="417167979">
      <w:bodyDiv w:val="1"/>
      <w:marLeft w:val="0"/>
      <w:marRight w:val="0"/>
      <w:marTop w:val="0"/>
      <w:marBottom w:val="0"/>
      <w:divBdr>
        <w:top w:val="none" w:sz="0" w:space="0" w:color="auto"/>
        <w:left w:val="none" w:sz="0" w:space="0" w:color="auto"/>
        <w:bottom w:val="none" w:sz="0" w:space="0" w:color="auto"/>
        <w:right w:val="none" w:sz="0" w:space="0" w:color="auto"/>
      </w:divBdr>
    </w:div>
    <w:div w:id="498471778">
      <w:bodyDiv w:val="1"/>
      <w:marLeft w:val="0"/>
      <w:marRight w:val="0"/>
      <w:marTop w:val="0"/>
      <w:marBottom w:val="0"/>
      <w:divBdr>
        <w:top w:val="none" w:sz="0" w:space="0" w:color="auto"/>
        <w:left w:val="none" w:sz="0" w:space="0" w:color="auto"/>
        <w:bottom w:val="none" w:sz="0" w:space="0" w:color="auto"/>
        <w:right w:val="none" w:sz="0" w:space="0" w:color="auto"/>
      </w:divBdr>
    </w:div>
    <w:div w:id="542642005">
      <w:bodyDiv w:val="1"/>
      <w:marLeft w:val="0"/>
      <w:marRight w:val="0"/>
      <w:marTop w:val="0"/>
      <w:marBottom w:val="0"/>
      <w:divBdr>
        <w:top w:val="none" w:sz="0" w:space="0" w:color="auto"/>
        <w:left w:val="none" w:sz="0" w:space="0" w:color="auto"/>
        <w:bottom w:val="none" w:sz="0" w:space="0" w:color="auto"/>
        <w:right w:val="none" w:sz="0" w:space="0" w:color="auto"/>
      </w:divBdr>
    </w:div>
    <w:div w:id="624119621">
      <w:bodyDiv w:val="1"/>
      <w:marLeft w:val="0"/>
      <w:marRight w:val="0"/>
      <w:marTop w:val="0"/>
      <w:marBottom w:val="0"/>
      <w:divBdr>
        <w:top w:val="none" w:sz="0" w:space="0" w:color="auto"/>
        <w:left w:val="none" w:sz="0" w:space="0" w:color="auto"/>
        <w:bottom w:val="none" w:sz="0" w:space="0" w:color="auto"/>
        <w:right w:val="none" w:sz="0" w:space="0" w:color="auto"/>
      </w:divBdr>
    </w:div>
    <w:div w:id="700668251">
      <w:bodyDiv w:val="1"/>
      <w:marLeft w:val="0"/>
      <w:marRight w:val="0"/>
      <w:marTop w:val="0"/>
      <w:marBottom w:val="0"/>
      <w:divBdr>
        <w:top w:val="none" w:sz="0" w:space="0" w:color="auto"/>
        <w:left w:val="none" w:sz="0" w:space="0" w:color="auto"/>
        <w:bottom w:val="none" w:sz="0" w:space="0" w:color="auto"/>
        <w:right w:val="none" w:sz="0" w:space="0" w:color="auto"/>
      </w:divBdr>
    </w:div>
    <w:div w:id="730662061">
      <w:bodyDiv w:val="1"/>
      <w:marLeft w:val="0"/>
      <w:marRight w:val="0"/>
      <w:marTop w:val="0"/>
      <w:marBottom w:val="0"/>
      <w:divBdr>
        <w:top w:val="none" w:sz="0" w:space="0" w:color="auto"/>
        <w:left w:val="none" w:sz="0" w:space="0" w:color="auto"/>
        <w:bottom w:val="none" w:sz="0" w:space="0" w:color="auto"/>
        <w:right w:val="none" w:sz="0" w:space="0" w:color="auto"/>
      </w:divBdr>
    </w:div>
    <w:div w:id="752901063">
      <w:bodyDiv w:val="1"/>
      <w:marLeft w:val="0"/>
      <w:marRight w:val="0"/>
      <w:marTop w:val="0"/>
      <w:marBottom w:val="0"/>
      <w:divBdr>
        <w:top w:val="none" w:sz="0" w:space="0" w:color="auto"/>
        <w:left w:val="none" w:sz="0" w:space="0" w:color="auto"/>
        <w:bottom w:val="none" w:sz="0" w:space="0" w:color="auto"/>
        <w:right w:val="none" w:sz="0" w:space="0" w:color="auto"/>
      </w:divBdr>
    </w:div>
    <w:div w:id="804735371">
      <w:bodyDiv w:val="1"/>
      <w:marLeft w:val="0"/>
      <w:marRight w:val="0"/>
      <w:marTop w:val="0"/>
      <w:marBottom w:val="0"/>
      <w:divBdr>
        <w:top w:val="none" w:sz="0" w:space="0" w:color="auto"/>
        <w:left w:val="none" w:sz="0" w:space="0" w:color="auto"/>
        <w:bottom w:val="none" w:sz="0" w:space="0" w:color="auto"/>
        <w:right w:val="none" w:sz="0" w:space="0" w:color="auto"/>
      </w:divBdr>
    </w:div>
    <w:div w:id="999650190">
      <w:bodyDiv w:val="1"/>
      <w:marLeft w:val="0"/>
      <w:marRight w:val="0"/>
      <w:marTop w:val="0"/>
      <w:marBottom w:val="0"/>
      <w:divBdr>
        <w:top w:val="none" w:sz="0" w:space="0" w:color="auto"/>
        <w:left w:val="none" w:sz="0" w:space="0" w:color="auto"/>
        <w:bottom w:val="none" w:sz="0" w:space="0" w:color="auto"/>
        <w:right w:val="none" w:sz="0" w:space="0" w:color="auto"/>
      </w:divBdr>
    </w:div>
    <w:div w:id="1171332860">
      <w:bodyDiv w:val="1"/>
      <w:marLeft w:val="0"/>
      <w:marRight w:val="0"/>
      <w:marTop w:val="0"/>
      <w:marBottom w:val="0"/>
      <w:divBdr>
        <w:top w:val="none" w:sz="0" w:space="0" w:color="auto"/>
        <w:left w:val="none" w:sz="0" w:space="0" w:color="auto"/>
        <w:bottom w:val="none" w:sz="0" w:space="0" w:color="auto"/>
        <w:right w:val="none" w:sz="0" w:space="0" w:color="auto"/>
      </w:divBdr>
    </w:div>
    <w:div w:id="1247226611">
      <w:bodyDiv w:val="1"/>
      <w:marLeft w:val="0"/>
      <w:marRight w:val="0"/>
      <w:marTop w:val="0"/>
      <w:marBottom w:val="0"/>
      <w:divBdr>
        <w:top w:val="none" w:sz="0" w:space="0" w:color="auto"/>
        <w:left w:val="none" w:sz="0" w:space="0" w:color="auto"/>
        <w:bottom w:val="none" w:sz="0" w:space="0" w:color="auto"/>
        <w:right w:val="none" w:sz="0" w:space="0" w:color="auto"/>
      </w:divBdr>
    </w:div>
    <w:div w:id="1265697005">
      <w:bodyDiv w:val="1"/>
      <w:marLeft w:val="0"/>
      <w:marRight w:val="0"/>
      <w:marTop w:val="0"/>
      <w:marBottom w:val="0"/>
      <w:divBdr>
        <w:top w:val="none" w:sz="0" w:space="0" w:color="auto"/>
        <w:left w:val="none" w:sz="0" w:space="0" w:color="auto"/>
        <w:bottom w:val="none" w:sz="0" w:space="0" w:color="auto"/>
        <w:right w:val="none" w:sz="0" w:space="0" w:color="auto"/>
      </w:divBdr>
    </w:div>
    <w:div w:id="1283195085">
      <w:bodyDiv w:val="1"/>
      <w:marLeft w:val="0"/>
      <w:marRight w:val="0"/>
      <w:marTop w:val="0"/>
      <w:marBottom w:val="0"/>
      <w:divBdr>
        <w:top w:val="none" w:sz="0" w:space="0" w:color="auto"/>
        <w:left w:val="none" w:sz="0" w:space="0" w:color="auto"/>
        <w:bottom w:val="none" w:sz="0" w:space="0" w:color="auto"/>
        <w:right w:val="none" w:sz="0" w:space="0" w:color="auto"/>
      </w:divBdr>
    </w:div>
    <w:div w:id="1295795553">
      <w:bodyDiv w:val="1"/>
      <w:marLeft w:val="0"/>
      <w:marRight w:val="0"/>
      <w:marTop w:val="0"/>
      <w:marBottom w:val="0"/>
      <w:divBdr>
        <w:top w:val="none" w:sz="0" w:space="0" w:color="auto"/>
        <w:left w:val="none" w:sz="0" w:space="0" w:color="auto"/>
        <w:bottom w:val="none" w:sz="0" w:space="0" w:color="auto"/>
        <w:right w:val="none" w:sz="0" w:space="0" w:color="auto"/>
      </w:divBdr>
    </w:div>
    <w:div w:id="1482425999">
      <w:bodyDiv w:val="1"/>
      <w:marLeft w:val="0"/>
      <w:marRight w:val="0"/>
      <w:marTop w:val="0"/>
      <w:marBottom w:val="0"/>
      <w:divBdr>
        <w:top w:val="none" w:sz="0" w:space="0" w:color="auto"/>
        <w:left w:val="none" w:sz="0" w:space="0" w:color="auto"/>
        <w:bottom w:val="none" w:sz="0" w:space="0" w:color="auto"/>
        <w:right w:val="none" w:sz="0" w:space="0" w:color="auto"/>
      </w:divBdr>
    </w:div>
    <w:div w:id="1578172597">
      <w:bodyDiv w:val="1"/>
      <w:marLeft w:val="0"/>
      <w:marRight w:val="0"/>
      <w:marTop w:val="0"/>
      <w:marBottom w:val="0"/>
      <w:divBdr>
        <w:top w:val="none" w:sz="0" w:space="0" w:color="auto"/>
        <w:left w:val="none" w:sz="0" w:space="0" w:color="auto"/>
        <w:bottom w:val="none" w:sz="0" w:space="0" w:color="auto"/>
        <w:right w:val="none" w:sz="0" w:space="0" w:color="auto"/>
      </w:divBdr>
    </w:div>
    <w:div w:id="1583828820">
      <w:bodyDiv w:val="1"/>
      <w:marLeft w:val="0"/>
      <w:marRight w:val="0"/>
      <w:marTop w:val="0"/>
      <w:marBottom w:val="0"/>
      <w:divBdr>
        <w:top w:val="none" w:sz="0" w:space="0" w:color="auto"/>
        <w:left w:val="none" w:sz="0" w:space="0" w:color="auto"/>
        <w:bottom w:val="none" w:sz="0" w:space="0" w:color="auto"/>
        <w:right w:val="none" w:sz="0" w:space="0" w:color="auto"/>
      </w:divBdr>
    </w:div>
    <w:div w:id="1589997906">
      <w:bodyDiv w:val="1"/>
      <w:marLeft w:val="0"/>
      <w:marRight w:val="0"/>
      <w:marTop w:val="0"/>
      <w:marBottom w:val="0"/>
      <w:divBdr>
        <w:top w:val="none" w:sz="0" w:space="0" w:color="auto"/>
        <w:left w:val="none" w:sz="0" w:space="0" w:color="auto"/>
        <w:bottom w:val="none" w:sz="0" w:space="0" w:color="auto"/>
        <w:right w:val="none" w:sz="0" w:space="0" w:color="auto"/>
      </w:divBdr>
    </w:div>
    <w:div w:id="1623150592">
      <w:bodyDiv w:val="1"/>
      <w:marLeft w:val="0"/>
      <w:marRight w:val="0"/>
      <w:marTop w:val="0"/>
      <w:marBottom w:val="0"/>
      <w:divBdr>
        <w:top w:val="none" w:sz="0" w:space="0" w:color="auto"/>
        <w:left w:val="none" w:sz="0" w:space="0" w:color="auto"/>
        <w:bottom w:val="none" w:sz="0" w:space="0" w:color="auto"/>
        <w:right w:val="none" w:sz="0" w:space="0" w:color="auto"/>
      </w:divBdr>
    </w:div>
    <w:div w:id="1676030874">
      <w:bodyDiv w:val="1"/>
      <w:marLeft w:val="0"/>
      <w:marRight w:val="0"/>
      <w:marTop w:val="0"/>
      <w:marBottom w:val="0"/>
      <w:divBdr>
        <w:top w:val="none" w:sz="0" w:space="0" w:color="auto"/>
        <w:left w:val="none" w:sz="0" w:space="0" w:color="auto"/>
        <w:bottom w:val="none" w:sz="0" w:space="0" w:color="auto"/>
        <w:right w:val="none" w:sz="0" w:space="0" w:color="auto"/>
      </w:divBdr>
    </w:div>
    <w:div w:id="1683511302">
      <w:bodyDiv w:val="1"/>
      <w:marLeft w:val="0"/>
      <w:marRight w:val="0"/>
      <w:marTop w:val="0"/>
      <w:marBottom w:val="0"/>
      <w:divBdr>
        <w:top w:val="none" w:sz="0" w:space="0" w:color="auto"/>
        <w:left w:val="none" w:sz="0" w:space="0" w:color="auto"/>
        <w:bottom w:val="none" w:sz="0" w:space="0" w:color="auto"/>
        <w:right w:val="none" w:sz="0" w:space="0" w:color="auto"/>
      </w:divBdr>
    </w:div>
    <w:div w:id="1716927381">
      <w:bodyDiv w:val="1"/>
      <w:marLeft w:val="0"/>
      <w:marRight w:val="0"/>
      <w:marTop w:val="0"/>
      <w:marBottom w:val="0"/>
      <w:divBdr>
        <w:top w:val="none" w:sz="0" w:space="0" w:color="auto"/>
        <w:left w:val="none" w:sz="0" w:space="0" w:color="auto"/>
        <w:bottom w:val="none" w:sz="0" w:space="0" w:color="auto"/>
        <w:right w:val="none" w:sz="0" w:space="0" w:color="auto"/>
      </w:divBdr>
    </w:div>
    <w:div w:id="1858422755">
      <w:bodyDiv w:val="1"/>
      <w:marLeft w:val="0"/>
      <w:marRight w:val="0"/>
      <w:marTop w:val="0"/>
      <w:marBottom w:val="0"/>
      <w:divBdr>
        <w:top w:val="none" w:sz="0" w:space="0" w:color="auto"/>
        <w:left w:val="none" w:sz="0" w:space="0" w:color="auto"/>
        <w:bottom w:val="none" w:sz="0" w:space="0" w:color="auto"/>
        <w:right w:val="none" w:sz="0" w:space="0" w:color="auto"/>
      </w:divBdr>
    </w:div>
    <w:div w:id="1869030195">
      <w:bodyDiv w:val="1"/>
      <w:marLeft w:val="0"/>
      <w:marRight w:val="0"/>
      <w:marTop w:val="0"/>
      <w:marBottom w:val="0"/>
      <w:divBdr>
        <w:top w:val="none" w:sz="0" w:space="0" w:color="auto"/>
        <w:left w:val="none" w:sz="0" w:space="0" w:color="auto"/>
        <w:bottom w:val="none" w:sz="0" w:space="0" w:color="auto"/>
        <w:right w:val="none" w:sz="0" w:space="0" w:color="auto"/>
      </w:divBdr>
    </w:div>
    <w:div w:id="1926524854">
      <w:bodyDiv w:val="1"/>
      <w:marLeft w:val="0"/>
      <w:marRight w:val="0"/>
      <w:marTop w:val="0"/>
      <w:marBottom w:val="0"/>
      <w:divBdr>
        <w:top w:val="none" w:sz="0" w:space="0" w:color="auto"/>
        <w:left w:val="none" w:sz="0" w:space="0" w:color="auto"/>
        <w:bottom w:val="none" w:sz="0" w:space="0" w:color="auto"/>
        <w:right w:val="none" w:sz="0" w:space="0" w:color="auto"/>
      </w:divBdr>
    </w:div>
    <w:div w:id="2029602825">
      <w:bodyDiv w:val="1"/>
      <w:marLeft w:val="0"/>
      <w:marRight w:val="0"/>
      <w:marTop w:val="0"/>
      <w:marBottom w:val="0"/>
      <w:divBdr>
        <w:top w:val="none" w:sz="0" w:space="0" w:color="auto"/>
        <w:left w:val="none" w:sz="0" w:space="0" w:color="auto"/>
        <w:bottom w:val="none" w:sz="0" w:space="0" w:color="auto"/>
        <w:right w:val="none" w:sz="0" w:space="0" w:color="auto"/>
      </w:divBdr>
    </w:div>
    <w:div w:id="207843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3601279301908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Hay13</b:Tag>
    <b:SourceType>Report</b:SourceType>
    <b:Guid>{CA706A19-918A-45C1-A70A-242FAC18DD97}</b:Guid>
    <b:Title>Resilient Grandparent Caregivers: A strengths-based perspective</b:Title>
    <b:Year>2013</b:Year>
    <b:Publisher>Routledge</b:Publisher>
    <b:Author>
      <b:Author>
        <b:NameList>
          <b:Person>
            <b:Last>Hay Slip</b:Last>
            <b:First>B.</b:First>
          </b:Person>
          <b:Person>
            <b:Last>Smith</b:Last>
            <b:First>G. C.</b:First>
          </b:Person>
        </b:NameList>
      </b:Author>
    </b:Author>
    <b:RefOrder>1</b:RefOrder>
  </b:Source>
  <b:Source>
    <b:Tag>Kap14</b:Tag>
    <b:SourceType>JournalArticle</b:SourceType>
    <b:Guid>{46C9F9B4-6219-474F-A279-BB863F489284}</b:Guid>
    <b:Title>Support for Grand Families: a Mosaic intervention Strategies</b:Title>
    <b:Year>2014</b:Year>
    <b:Author>
      <b:Author>
        <b:NameList>
          <b:Person>
            <b:Last>Kaplan </b:Last>
            <b:First>M</b:First>
          </b:Person>
          <b:Person>
            <b:Last>Perez-Porter</b:Last>
            <b:First>M.</b:First>
          </b:Person>
        </b:NameList>
      </b:Author>
    </b:Author>
    <b:JournalName>Journal of Intergrational Relationships</b:JournalName>
    <b:Pages>99-112</b:Pages>
    <b:Volume>12(2)</b:Volume>
    <b:RefOrder>4</b:RefOrder>
  </b:Source>
  <b:Source>
    <b:Tag>KuL13</b:Tag>
    <b:SourceType>JournalArticle</b:SourceType>
    <b:Guid>{F11C394A-74BC-43A4-B12B-D678E4BDA35D}</b:Guid>
    <b:Title>Impact of Caring for Grandchildren on Health of Grandparents</b:Title>
    <b:JournalName>Journal of GerentologySeries B: Pschychological Sciences and Social Sciences</b:JournalName>
    <b:Year>2013</b:Year>
    <b:Pages>1009-1021</b:Pages>
    <b:Volume>68(6)</b:Volume>
    <b:Author>
      <b:Author>
        <b:NameList>
          <b:Person>
            <b:Last>Ku</b:Last>
            <b:Middle>E.</b:Middle>
            <b:First>L. J. </b:First>
          </b:Person>
          <b:Person>
            <b:Last>Stearns </b:Last>
            <b:Middle>C.</b:Middle>
            <b:First>S.</b:First>
          </b:Person>
          <b:Person>
            <b:Last>Vn Houtven</b:Last>
            <b:First>C. H.</b:First>
          </b:Person>
          <b:Person>
            <b:Last>Lee</b:Last>
            <b:Middle>D.</b:Middle>
            <b:First>S. Y.</b:First>
          </b:Person>
          <b:Person>
            <b:Last>Dilworth-Anderson</b:Last>
            <b:First>P.</b:First>
          </b:Person>
          <b:Person>
            <b:Last>Konrad</b:Last>
            <b:Middle>R.</b:Middle>
            <b:First>T. </b:First>
          </b:Person>
        </b:NameList>
      </b:Author>
    </b:Author>
    <b:RefOrder>3</b:RefOrder>
  </b:Source>
  <b:Source>
    <b:Tag>McL14</b:Tag>
    <b:SourceType>Book</b:SourceType>
    <b:Guid>{6C93460D-A687-47C8-B418-AFC4A7F8226E}</b:Guid>
    <b:Author>
      <b:Author>
        <b:NameList>
          <b:Person>
            <b:Last>McLeod</b:Last>
            <b:First>S.</b:First>
          </b:Person>
        </b:NameList>
      </b:Author>
    </b:Author>
    <b:Title>Erik Erikson</b:Title>
    <b:Year>August ( 2014</b:Year>
    <b:RefOrder>2</b:RefOrder>
  </b:Source>
</b:Sources>
</file>

<file path=customXml/itemProps1.xml><?xml version="1.0" encoding="utf-8"?>
<ds:datastoreItem xmlns:ds="http://schemas.openxmlformats.org/officeDocument/2006/customXml" ds:itemID="{296DD0BE-1837-475A-81FB-2762E5101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2018-11-18T23:46:00Z</dcterms:created>
  <dcterms:modified xsi:type="dcterms:W3CDTF">2018-11-18T23:46:00Z</dcterms:modified>
</cp:coreProperties>
</file>